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050"/>
        </w:tabs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E TERMO DE CIÊNCIA PARA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TRANCAMENTO DE MATRÍCULA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TÉCNICOS INTEGRADOS</w:t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Aluno(a):____________________________________________________________________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Curso:________________________________________Turma/Período:_________________ Email:_______________________________________________________________________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84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Requeiro nos termos da Resolução nº 111, de 03 de novembro de 2021,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TRANCAMENTO DE MATRÍCULA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pelo período abaixo especificado (marcar somente uma opção):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 (  ) 1(um) ano;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 (  ) 2(dois) anos;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Prorrogação de trancamento por mais 1(um) ano. (Para os trancamentos conforme item 1)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Obs. O estudante não terá direito ao trancamento de matrícula sem ter concluído o primeiro período de ingresso no curso, salvo nos casos previstos em lei.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36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trancamento solicitado: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qualquer tempo, em razão da situação abaixo especificada: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I- Aluno Convocado para o serviço militar;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II- Tratamento de Saúde prolongado, nos termos da Lei nº 1044/69;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III- Discentes gestantes, nos termos da Lei nº 6.202/75;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IV- Emprego ou mudança de turno no trabalho, cujo horário esteja em conflito com o turno de estudo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V- Outros motivos, mediante justificativa de relevância (A ser analisada pela coordenação de curso, passível de Deferimento ou Indeferimento).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bookmarkStart w:colFirst="0" w:colLast="0" w:name="_heading=h.b6uxlp1q741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bookmarkStart w:colFirst="0" w:colLast="0" w:name="_heading=h.z8kxlfggpmna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bookmarkStart w:colFirst="0" w:colLast="0" w:name="_heading=h.brybke9aaz9k" w:id="3"/>
            <w:bookmarkEnd w:id="3"/>
            <w:r w:rsidDel="00000000" w:rsidR="00000000" w:rsidRPr="00000000">
              <w:rPr>
                <w:rtl w:val="0"/>
              </w:rPr>
              <w:t xml:space="preserve">(   ) Nada Consta Biblioteca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bookmarkStart w:colFirst="0" w:colLast="0" w:name="_heading=h.azfqk6dudij5" w:id="4"/>
            <w:bookmarkEnd w:id="4"/>
            <w:r w:rsidDel="00000000" w:rsidR="00000000" w:rsidRPr="00000000">
              <w:rPr>
                <w:rtl w:val="0"/>
              </w:rPr>
              <w:t xml:space="preserve">(   )  Comprovação do itens I a V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do Coordenador/a de Curso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CIÊNCIA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_________________________________________________________________________________, Matrícula______________________________, matriculado no curso _____________________________________________________________ declaro estar ciente de que ao retornar estarei sujeito a cumprir as adaptações curriculares que, por ventura, ocorram durante o período de meu afastamento, inclusive alterações no currículo do curso, nos termos da Resolução n° 109, de 29 de outubro de 2021.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ter ciência de que o trancamento somente poderá ser requerido uma única vez, por um prazo máximo de 2 (dois) períodos letivos, findo o qual devo solicitar prorrogação por mais 1 (um) período ou protocolar pedido de reabertura de matrícula, sob pena de perda do direito à vaga, conforme </w:t>
      </w:r>
      <w:r w:rsidDel="00000000" w:rsidR="00000000" w:rsidRPr="00000000">
        <w:rPr>
          <w:sz w:val="24"/>
          <w:szCs w:val="24"/>
          <w:rtl w:val="0"/>
        </w:rPr>
        <w:t xml:space="preserve">Resolução nº 111, de 03 de novembro de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(A) aluno (a) que requerer o trancamento de matrícula no 1º período do curso e/ou fora do prazo estabelecido pelo Calendário Acadêmico deverá anexar ao requerimento: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Incorporação nas Forças Armadas;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com período de afastamento por superior a 30 dias (Decreto Lei nº 1.044/69);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em caso de gravidez. (Lei nº 60202/1975);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Declaração do empr</w:t>
      </w:r>
      <w:r w:rsidDel="00000000" w:rsidR="00000000" w:rsidRPr="00000000">
        <w:rPr>
          <w:rtl w:val="0"/>
        </w:rPr>
        <w:t xml:space="preserve">egador ou comprovante de residência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Outros comprovantes para o caso de justificativa de relevância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40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42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 ou Responsável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2336800</wp:posOffset>
              </wp:positionH>
              <wp:positionV relativeFrom="paragraph">
                <wp:posOffset>-38099</wp:posOffset>
              </wp:positionV>
              <wp:extent cx="3692525" cy="80708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2336800</wp:posOffset>
              </wp:positionH>
              <wp:positionV relativeFrom="paragraph">
                <wp:posOffset>-38099</wp:posOffset>
              </wp:positionV>
              <wp:extent cx="3692525" cy="807085"/>
              <wp:effectExtent b="0" l="0" r="0" t="0"/>
              <wp:wrapNone/>
              <wp:docPr id="1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92525" cy="807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bAlQ5vp03Hx9Tv3A8RixffiMw==">AMUW2mU0B6MHEkaVcLSa1BjxdReoCSNx7nyUeBVCmqWgYditUDMFYO1OJjeSREA98qaPBBbPYcDxAnXptJg4QiJ/gjUwPCDMrNhZQmZus/Ey1fHg5/ipFEFzRS7v1K5N7/nK32+L2HhbhltMnCHKJ09zvs8+EtnmeE77dpkBCNBjPur3+8UtR94cu1oGNc3OlQzKSV+R5hf7pL1nGGNKxRRl8gMmyYckxA==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